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8DB" w:rsidRDefault="005818DB" w:rsidP="005818DB">
      <w:pPr>
        <w:pStyle w:val="Default"/>
        <w:jc w:val="center"/>
        <w:rPr>
          <w:sz w:val="22"/>
          <w:szCs w:val="22"/>
        </w:rPr>
      </w:pPr>
      <w:r>
        <w:rPr>
          <w:b/>
          <w:bCs/>
          <w:sz w:val="22"/>
          <w:szCs w:val="22"/>
        </w:rPr>
        <w:t>Yeshivah of Flatbush POLICIES FOR GLOBAL HISTORY &amp; GEOGRAPHY</w:t>
      </w:r>
    </w:p>
    <w:p w:rsidR="005818DB" w:rsidRDefault="005818DB" w:rsidP="005818DB">
      <w:pPr>
        <w:pStyle w:val="Default"/>
        <w:rPr>
          <w:sz w:val="22"/>
          <w:szCs w:val="22"/>
        </w:rPr>
      </w:pPr>
      <w:r>
        <w:rPr>
          <w:sz w:val="22"/>
          <w:szCs w:val="22"/>
        </w:rPr>
        <w:t xml:space="preserve">The following are the policies for World History. Please read them carefully and have your parent(s) or guardian(s) read them also. After reading the policies, please sign your name and have your parent(s) or guardians(s) sign above. These signed guidelines will serve as a contract between you and the teacher of this course. In order to be successful in this course you must follow these guidelines. </w:t>
      </w:r>
    </w:p>
    <w:p w:rsidR="005818DB" w:rsidRDefault="005818DB" w:rsidP="005818DB">
      <w:pPr>
        <w:pStyle w:val="Default"/>
        <w:rPr>
          <w:sz w:val="22"/>
          <w:szCs w:val="22"/>
        </w:rPr>
      </w:pPr>
      <w:r>
        <w:rPr>
          <w:sz w:val="22"/>
          <w:szCs w:val="22"/>
        </w:rPr>
        <w:t xml:space="preserve">ACADEMIC GUIDELINES </w:t>
      </w:r>
    </w:p>
    <w:p w:rsidR="005818DB" w:rsidRDefault="005818DB" w:rsidP="005818DB">
      <w:pPr>
        <w:pStyle w:val="Default"/>
        <w:rPr>
          <w:sz w:val="22"/>
          <w:szCs w:val="22"/>
        </w:rPr>
      </w:pPr>
      <w:r>
        <w:rPr>
          <w:sz w:val="22"/>
          <w:szCs w:val="22"/>
        </w:rPr>
        <w:t xml:space="preserve">1. Homework will be assigned on a regular basis. HW will be collected each week from every student. HW will be graded on a 1-10 basis, and combined to equal one test grade per quarter. If a student fails to hand-in his/her </w:t>
      </w:r>
      <w:proofErr w:type="gramStart"/>
      <w:r>
        <w:rPr>
          <w:sz w:val="22"/>
          <w:szCs w:val="22"/>
        </w:rPr>
        <w:t>HW  on</w:t>
      </w:r>
      <w:proofErr w:type="gramEnd"/>
      <w:r>
        <w:rPr>
          <w:sz w:val="22"/>
          <w:szCs w:val="22"/>
        </w:rPr>
        <w:t xml:space="preserve"> the day that it is due then points will be deducted for each day late. HW includes all essays to be done at home. </w:t>
      </w:r>
    </w:p>
    <w:p w:rsidR="005818DB" w:rsidRDefault="005818DB" w:rsidP="005818DB">
      <w:pPr>
        <w:pStyle w:val="Default"/>
        <w:rPr>
          <w:sz w:val="22"/>
          <w:szCs w:val="22"/>
        </w:rPr>
      </w:pPr>
      <w:r>
        <w:rPr>
          <w:sz w:val="22"/>
          <w:szCs w:val="22"/>
        </w:rPr>
        <w:t xml:space="preserve">2. Tests and quizzes will be given on a regular basis. Students MUST maintain an overall average of 65% or higher throughout the term. Any grades between 60 and 70 should be considered borderline and indicate further effort is needed on the part of the student to insure success. There will be two or three tests and quizzes per quarter. </w:t>
      </w:r>
    </w:p>
    <w:p w:rsidR="005818DB" w:rsidRDefault="005818DB" w:rsidP="005818DB">
      <w:pPr>
        <w:pStyle w:val="Default"/>
        <w:rPr>
          <w:sz w:val="22"/>
          <w:szCs w:val="22"/>
        </w:rPr>
      </w:pPr>
      <w:r>
        <w:rPr>
          <w:sz w:val="22"/>
          <w:szCs w:val="22"/>
        </w:rPr>
        <w:t xml:space="preserve">3. There will be a required written term project for the Spring semester. This must be completed on time, and satisfy the minimum acceptable standard of passing (65%). The project grade will be used in conjunction with your test/quiz grades to compute your final average. The due date for the projects will not be changed under any circumstances! The term project will be worth 15 points toward your final grade. </w:t>
      </w:r>
    </w:p>
    <w:p w:rsidR="005818DB" w:rsidRDefault="005818DB" w:rsidP="005818DB">
      <w:pPr>
        <w:pStyle w:val="Default"/>
        <w:rPr>
          <w:sz w:val="22"/>
          <w:szCs w:val="22"/>
        </w:rPr>
      </w:pPr>
      <w:r>
        <w:rPr>
          <w:sz w:val="22"/>
          <w:szCs w:val="22"/>
        </w:rPr>
        <w:t>4. Students should participate (answer or ask questions, volunteer for discussions . . .) in classroom activities on a frequent basis. Participation will be taken into account in your final grade. In addition, students should be prepared for class everyday [notebook/charged ipad, pen/pencils, folder with hando</w:t>
      </w:r>
      <w:r w:rsidR="001F7B94">
        <w:rPr>
          <w:sz w:val="22"/>
          <w:szCs w:val="22"/>
        </w:rPr>
        <w:t>uts]. Students can earn up to 20</w:t>
      </w:r>
      <w:r>
        <w:rPr>
          <w:sz w:val="22"/>
          <w:szCs w:val="22"/>
        </w:rPr>
        <w:t xml:space="preserve"> points for classroom participation. </w:t>
      </w:r>
    </w:p>
    <w:p w:rsidR="005818DB" w:rsidRDefault="005818DB" w:rsidP="005818DB">
      <w:pPr>
        <w:pStyle w:val="Default"/>
        <w:rPr>
          <w:sz w:val="22"/>
          <w:szCs w:val="22"/>
        </w:rPr>
      </w:pPr>
      <w:r>
        <w:rPr>
          <w:sz w:val="22"/>
          <w:szCs w:val="22"/>
        </w:rPr>
        <w:t xml:space="preserve">5. Grades will be computed based on the above items and the general guidelines below. You can earn up to 100 points toward your final grade. Points can be deducted from your final grade for discipline, “cuts” and lateness. </w:t>
      </w:r>
    </w:p>
    <w:p w:rsidR="005818DB" w:rsidRDefault="005818DB" w:rsidP="005818DB">
      <w:pPr>
        <w:pStyle w:val="Default"/>
        <w:rPr>
          <w:sz w:val="22"/>
          <w:szCs w:val="22"/>
        </w:rPr>
      </w:pPr>
      <w:r>
        <w:rPr>
          <w:sz w:val="22"/>
          <w:szCs w:val="22"/>
        </w:rPr>
        <w:t xml:space="preserve">GENERAL GUIDELINES </w:t>
      </w:r>
    </w:p>
    <w:p w:rsidR="005818DB" w:rsidRDefault="005818DB" w:rsidP="005818DB">
      <w:pPr>
        <w:pStyle w:val="Default"/>
        <w:rPr>
          <w:sz w:val="22"/>
          <w:szCs w:val="22"/>
        </w:rPr>
      </w:pPr>
      <w:r>
        <w:rPr>
          <w:sz w:val="22"/>
          <w:szCs w:val="22"/>
        </w:rPr>
        <w:t xml:space="preserve">1. Good attendance is vital to the learning process. Students who are frequently absent miss important classroom lessons and activities, and therefore have a difficult time maintaining a passing average. Absences not accompanied by parental/medical/"blue notes" will be deemed unexcused absences ("cuts") and will have a negative effect on the student's grade (-1,-2). In all cases of absences the burden for making up missed work is with the individual student. Please Note -If you are absent for an exam you will be given a make-up exam ONLY if accompanied with a medical note. </w:t>
      </w:r>
    </w:p>
    <w:p w:rsidR="005818DB" w:rsidRDefault="005818DB" w:rsidP="005818DB">
      <w:pPr>
        <w:pStyle w:val="Default"/>
        <w:rPr>
          <w:sz w:val="22"/>
          <w:szCs w:val="22"/>
        </w:rPr>
      </w:pPr>
      <w:r>
        <w:rPr>
          <w:sz w:val="22"/>
          <w:szCs w:val="22"/>
        </w:rPr>
        <w:t>2. It is the student's responsibility to be on time to class. Excessive, unexcused lateness will have a negative effect on the student's grade. (-</w:t>
      </w:r>
      <w:proofErr w:type="gramStart"/>
      <w:r>
        <w:rPr>
          <w:sz w:val="22"/>
          <w:szCs w:val="22"/>
        </w:rPr>
        <w:t>1,-</w:t>
      </w:r>
      <w:proofErr w:type="gramEnd"/>
      <w:r>
        <w:rPr>
          <w:sz w:val="22"/>
          <w:szCs w:val="22"/>
        </w:rPr>
        <w:t xml:space="preserve">2,-3). Points will be deducted from your participation grade. </w:t>
      </w:r>
    </w:p>
    <w:p w:rsidR="005818DB" w:rsidRDefault="005818DB" w:rsidP="005818DB">
      <w:pPr>
        <w:pStyle w:val="Default"/>
        <w:rPr>
          <w:sz w:val="22"/>
          <w:szCs w:val="22"/>
        </w:rPr>
      </w:pPr>
      <w:r>
        <w:rPr>
          <w:sz w:val="22"/>
          <w:szCs w:val="22"/>
        </w:rPr>
        <w:t xml:space="preserve">3. Disruptive behavior will not be tolerated in this class. Students are responsible for their behavior, and will be held accountable for disruptive behavior. Poor or disruptive behavior will have a negative effect on the student's grade (-1,-2,-3,-4 …). </w:t>
      </w:r>
    </w:p>
    <w:p w:rsidR="005818DB" w:rsidRDefault="005818DB" w:rsidP="005818DB">
      <w:pPr>
        <w:pStyle w:val="Default"/>
        <w:rPr>
          <w:sz w:val="22"/>
          <w:szCs w:val="22"/>
        </w:rPr>
      </w:pPr>
      <w:r>
        <w:rPr>
          <w:sz w:val="22"/>
          <w:szCs w:val="22"/>
        </w:rPr>
        <w:t>4. Only water is allowed in the classroom!</w:t>
      </w:r>
    </w:p>
    <w:p w:rsidR="005818DB" w:rsidRDefault="005818DB" w:rsidP="005818DB">
      <w:pPr>
        <w:pStyle w:val="Default"/>
        <w:rPr>
          <w:sz w:val="22"/>
          <w:szCs w:val="22"/>
        </w:rPr>
      </w:pPr>
      <w:r>
        <w:rPr>
          <w:sz w:val="22"/>
          <w:szCs w:val="22"/>
        </w:rPr>
        <w:t xml:space="preserve">5. The teacher will determine student access to the bathroom. </w:t>
      </w:r>
    </w:p>
    <w:p w:rsidR="005818DB" w:rsidRDefault="005818DB" w:rsidP="005818DB">
      <w:pPr>
        <w:pStyle w:val="Default"/>
        <w:rPr>
          <w:sz w:val="22"/>
          <w:szCs w:val="22"/>
        </w:rPr>
      </w:pPr>
      <w:r>
        <w:rPr>
          <w:sz w:val="22"/>
          <w:szCs w:val="22"/>
        </w:rPr>
        <w:t xml:space="preserve">6. If you destroy books, decoration or equipment in the classroom, disciplinary action will follow. This will include (but is not limited to) making proper restitution for any damages. </w:t>
      </w:r>
    </w:p>
    <w:p w:rsidR="005818DB" w:rsidRDefault="005818DB"/>
    <w:p w:rsidR="005818DB" w:rsidRPr="005818DB" w:rsidRDefault="005818DB" w:rsidP="005818DB">
      <w:pPr>
        <w:rPr>
          <w:b/>
          <w:bCs/>
        </w:rPr>
      </w:pPr>
      <w:r w:rsidRPr="005818DB">
        <w:rPr>
          <w:b/>
          <w:bCs/>
        </w:rPr>
        <w:t>Fall Semester</w:t>
      </w:r>
    </w:p>
    <w:tbl>
      <w:tblPr>
        <w:tblStyle w:val="TableGrid"/>
        <w:tblW w:w="0" w:type="auto"/>
        <w:tblLook w:val="04A0" w:firstRow="1" w:lastRow="0" w:firstColumn="1" w:lastColumn="0" w:noHBand="0" w:noVBand="1"/>
      </w:tblPr>
      <w:tblGrid>
        <w:gridCol w:w="2203"/>
        <w:gridCol w:w="2203"/>
        <w:gridCol w:w="3262"/>
        <w:gridCol w:w="1620"/>
        <w:gridCol w:w="1728"/>
      </w:tblGrid>
      <w:tr w:rsidR="005818DB" w:rsidTr="007B0B8C">
        <w:tc>
          <w:tcPr>
            <w:tcW w:w="2203" w:type="dxa"/>
          </w:tcPr>
          <w:p w:rsidR="005818DB" w:rsidRDefault="005818DB" w:rsidP="007B0B8C">
            <w:r>
              <w:t>Tests and Quizzes</w:t>
            </w:r>
          </w:p>
        </w:tc>
        <w:tc>
          <w:tcPr>
            <w:tcW w:w="2203" w:type="dxa"/>
          </w:tcPr>
          <w:p w:rsidR="005818DB" w:rsidRDefault="005818DB" w:rsidP="007B0B8C">
            <w:r>
              <w:t>HW</w:t>
            </w:r>
          </w:p>
        </w:tc>
        <w:tc>
          <w:tcPr>
            <w:tcW w:w="3262" w:type="dxa"/>
          </w:tcPr>
          <w:p w:rsidR="005818DB" w:rsidRDefault="005818DB" w:rsidP="007B0B8C">
            <w:r>
              <w:t>Classroom Participation</w:t>
            </w:r>
          </w:p>
        </w:tc>
        <w:tc>
          <w:tcPr>
            <w:tcW w:w="1620" w:type="dxa"/>
          </w:tcPr>
          <w:p w:rsidR="005818DB" w:rsidRDefault="005818DB" w:rsidP="007B0B8C">
            <w:r>
              <w:t xml:space="preserve">Final </w:t>
            </w:r>
          </w:p>
        </w:tc>
        <w:tc>
          <w:tcPr>
            <w:tcW w:w="1728" w:type="dxa"/>
          </w:tcPr>
          <w:p w:rsidR="005818DB" w:rsidRDefault="001F7B94" w:rsidP="007B0B8C">
            <w:r>
              <w:t>Total</w:t>
            </w:r>
          </w:p>
        </w:tc>
      </w:tr>
      <w:tr w:rsidR="005818DB" w:rsidTr="007B0B8C">
        <w:tc>
          <w:tcPr>
            <w:tcW w:w="2203" w:type="dxa"/>
          </w:tcPr>
          <w:p w:rsidR="005818DB" w:rsidRDefault="005818DB" w:rsidP="007B0B8C">
            <w:r>
              <w:t>40%</w:t>
            </w:r>
          </w:p>
        </w:tc>
        <w:tc>
          <w:tcPr>
            <w:tcW w:w="2203" w:type="dxa"/>
          </w:tcPr>
          <w:p w:rsidR="005818DB" w:rsidRDefault="005818DB" w:rsidP="007B0B8C">
            <w:r>
              <w:t>20%</w:t>
            </w:r>
          </w:p>
        </w:tc>
        <w:tc>
          <w:tcPr>
            <w:tcW w:w="3262" w:type="dxa"/>
          </w:tcPr>
          <w:p w:rsidR="005818DB" w:rsidRDefault="005818DB" w:rsidP="007B0B8C">
            <w:r>
              <w:t>20%</w:t>
            </w:r>
          </w:p>
        </w:tc>
        <w:tc>
          <w:tcPr>
            <w:tcW w:w="1620" w:type="dxa"/>
          </w:tcPr>
          <w:p w:rsidR="005818DB" w:rsidRDefault="005818DB" w:rsidP="007B0B8C">
            <w:r>
              <w:t>20%</w:t>
            </w:r>
          </w:p>
        </w:tc>
        <w:tc>
          <w:tcPr>
            <w:tcW w:w="1728" w:type="dxa"/>
          </w:tcPr>
          <w:p w:rsidR="005818DB" w:rsidRDefault="005818DB" w:rsidP="007B0B8C">
            <w:r>
              <w:t>100%</w:t>
            </w:r>
          </w:p>
        </w:tc>
      </w:tr>
    </w:tbl>
    <w:p w:rsidR="005818DB" w:rsidRPr="005818DB" w:rsidRDefault="005818DB" w:rsidP="005818DB">
      <w:pPr>
        <w:rPr>
          <w:b/>
          <w:bCs/>
        </w:rPr>
      </w:pPr>
      <w:r>
        <w:rPr>
          <w:b/>
          <w:bCs/>
        </w:rPr>
        <w:t xml:space="preserve">Spring </w:t>
      </w:r>
      <w:r w:rsidRPr="005818DB">
        <w:rPr>
          <w:b/>
          <w:bCs/>
        </w:rPr>
        <w:t>Semester</w:t>
      </w:r>
    </w:p>
    <w:tbl>
      <w:tblPr>
        <w:tblStyle w:val="TableGrid"/>
        <w:tblW w:w="0" w:type="auto"/>
        <w:tblLook w:val="04A0" w:firstRow="1" w:lastRow="0" w:firstColumn="1" w:lastColumn="0" w:noHBand="0" w:noVBand="1"/>
      </w:tblPr>
      <w:tblGrid>
        <w:gridCol w:w="1927"/>
        <w:gridCol w:w="1864"/>
        <w:gridCol w:w="2859"/>
        <w:gridCol w:w="1413"/>
        <w:gridCol w:w="1543"/>
        <w:gridCol w:w="1410"/>
      </w:tblGrid>
      <w:tr w:rsidR="001F7B94" w:rsidTr="001F7B94">
        <w:tc>
          <w:tcPr>
            <w:tcW w:w="1927" w:type="dxa"/>
          </w:tcPr>
          <w:p w:rsidR="001F7B94" w:rsidRDefault="001F7B94" w:rsidP="007B0B8C">
            <w:r>
              <w:t>Tests and Quizzes</w:t>
            </w:r>
          </w:p>
        </w:tc>
        <w:tc>
          <w:tcPr>
            <w:tcW w:w="1864" w:type="dxa"/>
          </w:tcPr>
          <w:p w:rsidR="001F7B94" w:rsidRDefault="001F7B94" w:rsidP="007B0B8C">
            <w:r>
              <w:t>HW</w:t>
            </w:r>
          </w:p>
        </w:tc>
        <w:tc>
          <w:tcPr>
            <w:tcW w:w="2859" w:type="dxa"/>
          </w:tcPr>
          <w:p w:rsidR="001F7B94" w:rsidRDefault="001F7B94" w:rsidP="007B0B8C">
            <w:r>
              <w:t>Classroom Participation</w:t>
            </w:r>
          </w:p>
        </w:tc>
        <w:tc>
          <w:tcPr>
            <w:tcW w:w="1413" w:type="dxa"/>
          </w:tcPr>
          <w:p w:rsidR="001F7B94" w:rsidRDefault="001F7B94" w:rsidP="007B0B8C">
            <w:r>
              <w:t xml:space="preserve">Final </w:t>
            </w:r>
          </w:p>
        </w:tc>
        <w:tc>
          <w:tcPr>
            <w:tcW w:w="1543" w:type="dxa"/>
          </w:tcPr>
          <w:p w:rsidR="001F7B94" w:rsidRDefault="001F7B94" w:rsidP="007B0B8C">
            <w:r>
              <w:t>Term Project</w:t>
            </w:r>
          </w:p>
        </w:tc>
        <w:tc>
          <w:tcPr>
            <w:tcW w:w="1410" w:type="dxa"/>
          </w:tcPr>
          <w:p w:rsidR="001F7B94" w:rsidRDefault="001F7B94" w:rsidP="007B0B8C">
            <w:r>
              <w:t>Total</w:t>
            </w:r>
          </w:p>
        </w:tc>
      </w:tr>
      <w:tr w:rsidR="001F7B94" w:rsidTr="001F7B94">
        <w:tc>
          <w:tcPr>
            <w:tcW w:w="1927" w:type="dxa"/>
          </w:tcPr>
          <w:p w:rsidR="001F7B94" w:rsidRDefault="001F7B94" w:rsidP="007B0B8C">
            <w:r>
              <w:t>35%</w:t>
            </w:r>
          </w:p>
        </w:tc>
        <w:tc>
          <w:tcPr>
            <w:tcW w:w="1864" w:type="dxa"/>
          </w:tcPr>
          <w:p w:rsidR="001F7B94" w:rsidRDefault="001F7B94" w:rsidP="007B0B8C">
            <w:r>
              <w:t>15%</w:t>
            </w:r>
          </w:p>
        </w:tc>
        <w:tc>
          <w:tcPr>
            <w:tcW w:w="2859" w:type="dxa"/>
          </w:tcPr>
          <w:p w:rsidR="001F7B94" w:rsidRDefault="001F7B94" w:rsidP="007B0B8C">
            <w:r>
              <w:t>15%</w:t>
            </w:r>
          </w:p>
        </w:tc>
        <w:tc>
          <w:tcPr>
            <w:tcW w:w="1413" w:type="dxa"/>
          </w:tcPr>
          <w:p w:rsidR="001F7B94" w:rsidRDefault="001F7B94" w:rsidP="007B0B8C">
            <w:r>
              <w:t>20%</w:t>
            </w:r>
          </w:p>
        </w:tc>
        <w:tc>
          <w:tcPr>
            <w:tcW w:w="1543" w:type="dxa"/>
          </w:tcPr>
          <w:p w:rsidR="001F7B94" w:rsidRDefault="001F7B94" w:rsidP="007B0B8C">
            <w:r>
              <w:t>15%</w:t>
            </w:r>
          </w:p>
        </w:tc>
        <w:tc>
          <w:tcPr>
            <w:tcW w:w="1410" w:type="dxa"/>
          </w:tcPr>
          <w:p w:rsidR="001F7B94" w:rsidRDefault="001F7B94" w:rsidP="007B0B8C">
            <w:r>
              <w:t>100%</w:t>
            </w:r>
            <w:bookmarkStart w:id="0" w:name="_GoBack"/>
            <w:bookmarkEnd w:id="0"/>
          </w:p>
        </w:tc>
      </w:tr>
    </w:tbl>
    <w:p w:rsidR="005818DB" w:rsidRDefault="005818DB"/>
    <w:sectPr w:rsidR="005818DB" w:rsidSect="005818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818DB"/>
    <w:rsid w:val="001F7B94"/>
    <w:rsid w:val="005818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BA76"/>
  <w15:docId w15:val="{BD497BCC-DC42-435C-AFDC-798BAC9D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8DB"/>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581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561</Words>
  <Characters>3199</Characters>
  <Application>Microsoft Office Word</Application>
  <DocSecurity>0</DocSecurity>
  <Lines>26</Lines>
  <Paragraphs>7</Paragraphs>
  <ScaleCrop>false</ScaleCrop>
  <Company>Yeshivah of Flatbush</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JLazar1</dc:creator>
  <cp:keywords/>
  <dc:description/>
  <cp:lastModifiedBy>jeffrey lazar</cp:lastModifiedBy>
  <cp:revision>2</cp:revision>
  <dcterms:created xsi:type="dcterms:W3CDTF">2013-09-10T18:25:00Z</dcterms:created>
  <dcterms:modified xsi:type="dcterms:W3CDTF">2017-09-06T02:16:00Z</dcterms:modified>
</cp:coreProperties>
</file>